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739" w:rsidRPr="007B3A0D" w:rsidRDefault="00175739" w:rsidP="007B3A0D">
      <w:pPr>
        <w:pBdr>
          <w:bottom w:val="single" w:sz="4" w:space="1" w:color="auto"/>
        </w:pBdr>
        <w:spacing w:line="276" w:lineRule="auto"/>
        <w:jc w:val="center"/>
        <w:rPr>
          <w:rFonts w:cs="Arial"/>
          <w:b/>
          <w:bCs/>
          <w:sz w:val="32"/>
          <w:szCs w:val="32"/>
        </w:rPr>
      </w:pPr>
      <w:bookmarkStart w:id="0" w:name="_GoBack"/>
      <w:bookmarkEnd w:id="0"/>
      <w:r w:rsidRPr="007B3A0D">
        <w:rPr>
          <w:rFonts w:cs="Arial"/>
          <w:b/>
          <w:bCs/>
          <w:sz w:val="32"/>
          <w:szCs w:val="32"/>
        </w:rPr>
        <w:t>Az iskola nyitvatartási rendje</w:t>
      </w:r>
    </w:p>
    <w:p w:rsidR="000B3720" w:rsidRPr="007B3A0D" w:rsidRDefault="000B3720" w:rsidP="007B3A0D">
      <w:pPr>
        <w:tabs>
          <w:tab w:val="left" w:pos="360"/>
        </w:tabs>
        <w:spacing w:line="276" w:lineRule="auto"/>
        <w:jc w:val="both"/>
        <w:rPr>
          <w:rFonts w:cs="Arial"/>
          <w:b/>
          <w:bCs/>
        </w:rPr>
      </w:pPr>
    </w:p>
    <w:p w:rsidR="00A20A6B" w:rsidRPr="007B3A0D" w:rsidRDefault="00A20A6B" w:rsidP="007B3A0D">
      <w:pPr>
        <w:spacing w:line="276" w:lineRule="auto"/>
        <w:jc w:val="both"/>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Az intézmény szorgalmi időben hétfőtől szerdáig reggel 6 órától 20 óráig, csütörtök-péntek  6 órától 18 óráig tart nyitva.</w:t>
      </w:r>
    </w:p>
    <w:p w:rsidR="007B3A0D" w:rsidRPr="007B3A0D" w:rsidRDefault="007B3A0D" w:rsidP="007B3A0D">
      <w:pPr>
        <w:tabs>
          <w:tab w:val="left" w:pos="360"/>
        </w:tabs>
        <w:spacing w:line="276" w:lineRule="auto"/>
        <w:jc w:val="both"/>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 xml:space="preserve"> Rendezvények esetén a nyitva tartásra, valamint a szokásos nyitvatartási rendtől való eltérésre előzetes egyeztetés után az igazgató ad engedélyt.</w:t>
      </w:r>
    </w:p>
    <w:p w:rsidR="007B3A0D" w:rsidRPr="007B3A0D" w:rsidRDefault="007B3A0D" w:rsidP="007B3A0D">
      <w:pPr>
        <w:tabs>
          <w:tab w:val="left" w:pos="360"/>
        </w:tabs>
        <w:spacing w:line="276" w:lineRule="auto"/>
        <w:jc w:val="both"/>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 xml:space="preserve"> Az intézmény nyitva tartásától, 7 órától – a középiskolában – a portás engedi be a tanulókat. </w:t>
      </w:r>
    </w:p>
    <w:p w:rsidR="007B3A0D" w:rsidRPr="007B3A0D" w:rsidRDefault="007B3A0D" w:rsidP="007B3A0D">
      <w:pPr>
        <w:pStyle w:val="Listaszerbekezds"/>
        <w:spacing w:line="276" w:lineRule="auto"/>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 xml:space="preserve">A folyosókon és az udvaron 7.40-től a tanítás kezdetéig, valamint az óraközi szünetekben oktatói ügyelet működik. </w:t>
      </w:r>
    </w:p>
    <w:p w:rsidR="007B3A0D" w:rsidRPr="007B3A0D" w:rsidRDefault="007B3A0D" w:rsidP="007B3A0D">
      <w:pPr>
        <w:tabs>
          <w:tab w:val="left" w:pos="360"/>
        </w:tabs>
        <w:spacing w:line="276" w:lineRule="auto"/>
        <w:jc w:val="both"/>
        <w:rPr>
          <w:rFonts w:cs="Arial"/>
        </w:rPr>
      </w:pPr>
    </w:p>
    <w:p w:rsidR="007B3A0D" w:rsidRPr="007B3A0D" w:rsidRDefault="007B3A0D" w:rsidP="007B3A0D">
      <w:pPr>
        <w:numPr>
          <w:ilvl w:val="1"/>
          <w:numId w:val="1"/>
        </w:numPr>
        <w:tabs>
          <w:tab w:val="left" w:pos="360"/>
        </w:tabs>
        <w:spacing w:line="276" w:lineRule="auto"/>
        <w:ind w:left="0" w:firstLine="0"/>
        <w:jc w:val="both"/>
        <w:rPr>
          <w:rFonts w:cs="Arial"/>
          <w:color w:val="FF0000"/>
        </w:rPr>
      </w:pPr>
      <w:r w:rsidRPr="007B3A0D">
        <w:rPr>
          <w:rFonts w:cs="Arial"/>
          <w:color w:val="000000"/>
        </w:rPr>
        <w:t xml:space="preserve"> A tanítás 8 órakor kezdődik.</w:t>
      </w:r>
      <w:r w:rsidRPr="007B3A0D">
        <w:rPr>
          <w:rFonts w:cs="Arial"/>
          <w:color w:val="FF0000"/>
        </w:rPr>
        <w:t xml:space="preserve"> </w:t>
      </w:r>
      <w:r w:rsidRPr="007B3A0D">
        <w:rPr>
          <w:rFonts w:cs="Arial"/>
        </w:rPr>
        <w:t xml:space="preserve">A tanítási és a gyakorlati óra időtartama 45 perc. Rendkívül indokolt esetben az igazgató rövidített órákat és szüneteket rendelhet el. A tanítási órák a becsengetés után nem zavarhatók, kivételt indokolt esetben a vezetőség tagjai tehetnek. A tanítási órák elejét és végét csengőszó jelzi. </w:t>
      </w:r>
    </w:p>
    <w:p w:rsidR="007B3A0D" w:rsidRPr="007B3A0D" w:rsidRDefault="007B3A0D" w:rsidP="007B3A0D">
      <w:pPr>
        <w:tabs>
          <w:tab w:val="left" w:pos="360"/>
        </w:tabs>
        <w:spacing w:line="276" w:lineRule="auto"/>
        <w:ind w:left="-720"/>
        <w:jc w:val="both"/>
        <w:rPr>
          <w:rFonts w:cs="Arial"/>
          <w:color w:val="FF0000"/>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 xml:space="preserve"> Az oktatás - nevelés a tantárgyfelosztással összhangban lévő hetes órarend alapján történik a kijelölt tantermekben. A tanítási órák látogatására engedély nélkül csak az oktatóitestület tagjai – előzetes bejelentés alapján – jogosultak. Minden egyéb esetben a vezetőség adhat engedélyt. </w:t>
      </w:r>
    </w:p>
    <w:p w:rsidR="007B3A0D" w:rsidRPr="007B3A0D" w:rsidRDefault="007B3A0D" w:rsidP="007B3A0D">
      <w:pPr>
        <w:tabs>
          <w:tab w:val="left" w:pos="360"/>
        </w:tabs>
        <w:spacing w:line="276" w:lineRule="auto"/>
        <w:jc w:val="both"/>
        <w:rPr>
          <w:rFonts w:cs="Arial"/>
          <w:color w:val="FF0000"/>
        </w:rPr>
      </w:pPr>
    </w:p>
    <w:p w:rsidR="007B3A0D" w:rsidRPr="007B3A0D" w:rsidRDefault="007B3A0D" w:rsidP="007B3A0D">
      <w:pPr>
        <w:numPr>
          <w:ilvl w:val="1"/>
          <w:numId w:val="1"/>
        </w:numPr>
        <w:tabs>
          <w:tab w:val="left" w:pos="360"/>
        </w:tabs>
        <w:spacing w:line="276" w:lineRule="auto"/>
        <w:ind w:left="0" w:firstLine="0"/>
        <w:jc w:val="both"/>
        <w:rPr>
          <w:rFonts w:cs="Arial"/>
          <w:color w:val="FF0000"/>
        </w:rPr>
      </w:pPr>
      <w:r w:rsidRPr="007B3A0D">
        <w:rPr>
          <w:rFonts w:cs="Arial"/>
        </w:rPr>
        <w:t xml:space="preserve"> A tanítási órák, foglalkozások és óraközi szünetek rendje a következő</w:t>
      </w:r>
      <w:r w:rsidRPr="007B3A0D">
        <w:rPr>
          <w:rFonts w:cs="Arial"/>
          <w:color w:val="FF0000"/>
        </w:rPr>
        <w:t>:</w:t>
      </w:r>
    </w:p>
    <w:p w:rsidR="007B3A0D" w:rsidRPr="007B3A0D" w:rsidRDefault="007B3A0D" w:rsidP="007B3A0D">
      <w:pPr>
        <w:tabs>
          <w:tab w:val="left" w:pos="360"/>
        </w:tabs>
        <w:spacing w:line="276" w:lineRule="auto"/>
        <w:ind w:left="-720"/>
        <w:jc w:val="both"/>
        <w:rPr>
          <w:rFonts w:cs="Arial"/>
        </w:rPr>
      </w:pPr>
      <w:r w:rsidRPr="007B3A0D">
        <w:rPr>
          <w:rFonts w:cs="Arial"/>
        </w:rPr>
        <w:tab/>
      </w:r>
    </w:p>
    <w:p w:rsidR="007B3A0D" w:rsidRPr="007B3A0D" w:rsidRDefault="007B3A0D" w:rsidP="007B3A0D">
      <w:pPr>
        <w:pStyle w:val="Listaszerbekezds"/>
        <w:numPr>
          <w:ilvl w:val="0"/>
          <w:numId w:val="2"/>
        </w:numPr>
        <w:tabs>
          <w:tab w:val="left" w:pos="360"/>
        </w:tabs>
        <w:spacing w:line="276" w:lineRule="auto"/>
        <w:jc w:val="both"/>
        <w:rPr>
          <w:rFonts w:cs="Arial"/>
        </w:rPr>
      </w:pPr>
      <w:r w:rsidRPr="007B3A0D">
        <w:rPr>
          <w:rFonts w:cs="Arial"/>
        </w:rPr>
        <w:t>óra 07.10 – 07.55</w:t>
      </w:r>
      <w:r w:rsidRPr="007B3A0D">
        <w:rPr>
          <w:rFonts w:cs="Arial"/>
        </w:rPr>
        <w:tab/>
      </w:r>
      <w:r w:rsidRPr="007B3A0D">
        <w:rPr>
          <w:rFonts w:cs="Arial"/>
        </w:rPr>
        <w:tab/>
      </w:r>
      <w:r w:rsidRPr="007B3A0D">
        <w:rPr>
          <w:rFonts w:cs="Arial"/>
        </w:rPr>
        <w:tab/>
      </w:r>
      <w:r w:rsidRPr="007B3A0D">
        <w:rPr>
          <w:rFonts w:cs="Arial"/>
        </w:rPr>
        <w:tab/>
        <w:t>8. óra</w:t>
      </w:r>
      <w:r w:rsidRPr="007B3A0D">
        <w:rPr>
          <w:rFonts w:cs="Arial"/>
        </w:rPr>
        <w:tab/>
      </w:r>
      <w:r w:rsidRPr="007B3A0D">
        <w:rPr>
          <w:rFonts w:cs="Arial"/>
        </w:rPr>
        <w:tab/>
        <w:t>14.20 – 15.05</w:t>
      </w:r>
    </w:p>
    <w:p w:rsidR="007B3A0D" w:rsidRPr="007B3A0D" w:rsidRDefault="007B3A0D" w:rsidP="007B3A0D">
      <w:pPr>
        <w:numPr>
          <w:ilvl w:val="0"/>
          <w:numId w:val="2"/>
        </w:numPr>
        <w:tabs>
          <w:tab w:val="left" w:pos="360"/>
        </w:tabs>
        <w:spacing w:line="276" w:lineRule="auto"/>
        <w:jc w:val="both"/>
        <w:rPr>
          <w:rFonts w:cs="Arial"/>
        </w:rPr>
      </w:pPr>
      <w:r w:rsidRPr="007B3A0D">
        <w:rPr>
          <w:rFonts w:cs="Arial"/>
        </w:rPr>
        <w:t>óra 08.00 – 08.45</w:t>
      </w:r>
      <w:r w:rsidRPr="007B3A0D">
        <w:rPr>
          <w:rFonts w:cs="Arial"/>
        </w:rPr>
        <w:tab/>
      </w:r>
      <w:r w:rsidRPr="007B3A0D">
        <w:rPr>
          <w:rFonts w:cs="Arial"/>
        </w:rPr>
        <w:tab/>
      </w:r>
      <w:r w:rsidRPr="007B3A0D">
        <w:rPr>
          <w:rFonts w:cs="Arial"/>
        </w:rPr>
        <w:tab/>
      </w:r>
      <w:r w:rsidRPr="007B3A0D">
        <w:rPr>
          <w:rFonts w:cs="Arial"/>
        </w:rPr>
        <w:tab/>
        <w:t>9. óra</w:t>
      </w:r>
      <w:r w:rsidRPr="007B3A0D">
        <w:rPr>
          <w:rFonts w:cs="Arial"/>
        </w:rPr>
        <w:tab/>
      </w:r>
      <w:r w:rsidRPr="007B3A0D">
        <w:rPr>
          <w:rFonts w:cs="Arial"/>
        </w:rPr>
        <w:tab/>
        <w:t>15.10 – 15.55</w:t>
      </w:r>
    </w:p>
    <w:p w:rsidR="007B3A0D" w:rsidRPr="007B3A0D" w:rsidRDefault="007B3A0D" w:rsidP="007B3A0D">
      <w:pPr>
        <w:numPr>
          <w:ilvl w:val="0"/>
          <w:numId w:val="2"/>
        </w:numPr>
        <w:tabs>
          <w:tab w:val="left" w:pos="360"/>
        </w:tabs>
        <w:spacing w:line="276" w:lineRule="auto"/>
        <w:jc w:val="both"/>
        <w:rPr>
          <w:rFonts w:cs="Arial"/>
        </w:rPr>
      </w:pPr>
      <w:r w:rsidRPr="007B3A0D">
        <w:rPr>
          <w:rFonts w:cs="Arial"/>
        </w:rPr>
        <w:t xml:space="preserve">óra 08.55 – </w:t>
      </w:r>
      <w:r w:rsidR="002B5DD0">
        <w:rPr>
          <w:rFonts w:cs="Arial"/>
        </w:rPr>
        <w:t>09.40</w:t>
      </w:r>
      <w:r w:rsidR="002B5DD0">
        <w:rPr>
          <w:rFonts w:cs="Arial"/>
        </w:rPr>
        <w:tab/>
      </w:r>
      <w:r w:rsidR="002B5DD0">
        <w:rPr>
          <w:rFonts w:cs="Arial"/>
        </w:rPr>
        <w:tab/>
      </w:r>
      <w:r w:rsidR="002B5DD0">
        <w:rPr>
          <w:rFonts w:cs="Arial"/>
        </w:rPr>
        <w:tab/>
      </w:r>
      <w:r w:rsidR="002B5DD0">
        <w:rPr>
          <w:rFonts w:cs="Arial"/>
        </w:rPr>
        <w:tab/>
        <w:t>10. óra</w:t>
      </w:r>
      <w:r w:rsidR="002B5DD0">
        <w:rPr>
          <w:rFonts w:cs="Arial"/>
        </w:rPr>
        <w:tab/>
      </w:r>
      <w:r w:rsidRPr="007B3A0D">
        <w:rPr>
          <w:rFonts w:cs="Arial"/>
        </w:rPr>
        <w:t>16.00 – 16.45</w:t>
      </w:r>
    </w:p>
    <w:p w:rsidR="007B3A0D" w:rsidRPr="007B3A0D" w:rsidRDefault="002B5DD0" w:rsidP="007B3A0D">
      <w:pPr>
        <w:numPr>
          <w:ilvl w:val="0"/>
          <w:numId w:val="2"/>
        </w:numPr>
        <w:tabs>
          <w:tab w:val="left" w:pos="360"/>
        </w:tabs>
        <w:spacing w:line="276" w:lineRule="auto"/>
        <w:jc w:val="both"/>
        <w:rPr>
          <w:rFonts w:cs="Arial"/>
        </w:rPr>
      </w:pPr>
      <w:r>
        <w:rPr>
          <w:rFonts w:cs="Arial"/>
        </w:rPr>
        <w:t>óra 09.55 – 10.40</w:t>
      </w:r>
      <w:r>
        <w:rPr>
          <w:rFonts w:cs="Arial"/>
        </w:rPr>
        <w:tab/>
      </w:r>
      <w:r>
        <w:rPr>
          <w:rFonts w:cs="Arial"/>
        </w:rPr>
        <w:tab/>
      </w:r>
      <w:r>
        <w:rPr>
          <w:rFonts w:cs="Arial"/>
        </w:rPr>
        <w:tab/>
      </w:r>
      <w:r>
        <w:rPr>
          <w:rFonts w:cs="Arial"/>
        </w:rPr>
        <w:tab/>
        <w:t>11. óra</w:t>
      </w:r>
      <w:r>
        <w:rPr>
          <w:rFonts w:cs="Arial"/>
        </w:rPr>
        <w:tab/>
      </w:r>
      <w:r w:rsidR="007B3A0D" w:rsidRPr="007B3A0D">
        <w:rPr>
          <w:rFonts w:cs="Arial"/>
        </w:rPr>
        <w:t>16.50 – 17.35</w:t>
      </w:r>
    </w:p>
    <w:p w:rsidR="007B3A0D" w:rsidRPr="007B3A0D" w:rsidRDefault="002B5DD0" w:rsidP="007B3A0D">
      <w:pPr>
        <w:numPr>
          <w:ilvl w:val="0"/>
          <w:numId w:val="2"/>
        </w:numPr>
        <w:tabs>
          <w:tab w:val="left" w:pos="360"/>
        </w:tabs>
        <w:spacing w:line="276" w:lineRule="auto"/>
        <w:jc w:val="both"/>
        <w:rPr>
          <w:rFonts w:cs="Arial"/>
        </w:rPr>
      </w:pPr>
      <w:r>
        <w:rPr>
          <w:rFonts w:cs="Arial"/>
        </w:rPr>
        <w:t>óra 10.50 – 11.35</w:t>
      </w:r>
      <w:r>
        <w:rPr>
          <w:rFonts w:cs="Arial"/>
        </w:rPr>
        <w:tab/>
      </w:r>
      <w:r>
        <w:rPr>
          <w:rFonts w:cs="Arial"/>
        </w:rPr>
        <w:tab/>
      </w:r>
      <w:r>
        <w:rPr>
          <w:rFonts w:cs="Arial"/>
        </w:rPr>
        <w:tab/>
      </w:r>
      <w:r>
        <w:rPr>
          <w:rFonts w:cs="Arial"/>
        </w:rPr>
        <w:tab/>
        <w:t>12. óra</w:t>
      </w:r>
      <w:r>
        <w:rPr>
          <w:rFonts w:cs="Arial"/>
        </w:rPr>
        <w:tab/>
      </w:r>
      <w:r w:rsidR="007B3A0D" w:rsidRPr="007B3A0D">
        <w:rPr>
          <w:rFonts w:cs="Arial"/>
        </w:rPr>
        <w:t>17.40 – 18.25</w:t>
      </w:r>
    </w:p>
    <w:p w:rsidR="007B3A0D" w:rsidRPr="007B3A0D" w:rsidRDefault="002B5DD0" w:rsidP="007B3A0D">
      <w:pPr>
        <w:numPr>
          <w:ilvl w:val="0"/>
          <w:numId w:val="2"/>
        </w:numPr>
        <w:tabs>
          <w:tab w:val="left" w:pos="360"/>
        </w:tabs>
        <w:spacing w:line="276" w:lineRule="auto"/>
        <w:jc w:val="both"/>
        <w:rPr>
          <w:rFonts w:cs="Arial"/>
        </w:rPr>
      </w:pPr>
      <w:r>
        <w:rPr>
          <w:rFonts w:cs="Arial"/>
        </w:rPr>
        <w:t>óra 11.45 – 12.30</w:t>
      </w:r>
      <w:r>
        <w:rPr>
          <w:rFonts w:cs="Arial"/>
        </w:rPr>
        <w:tab/>
      </w:r>
      <w:r>
        <w:rPr>
          <w:rFonts w:cs="Arial"/>
        </w:rPr>
        <w:tab/>
      </w:r>
      <w:r>
        <w:rPr>
          <w:rFonts w:cs="Arial"/>
        </w:rPr>
        <w:tab/>
      </w:r>
      <w:r>
        <w:rPr>
          <w:rFonts w:cs="Arial"/>
        </w:rPr>
        <w:tab/>
        <w:t>13. óra</w:t>
      </w:r>
      <w:r>
        <w:rPr>
          <w:rFonts w:cs="Arial"/>
        </w:rPr>
        <w:tab/>
      </w:r>
      <w:r w:rsidR="007B3A0D" w:rsidRPr="007B3A0D">
        <w:rPr>
          <w:rFonts w:cs="Arial"/>
        </w:rPr>
        <w:t>18.30 – 19.15</w:t>
      </w:r>
      <w:r w:rsidR="007B3A0D" w:rsidRPr="007B3A0D">
        <w:rPr>
          <w:rFonts w:cs="Arial"/>
        </w:rPr>
        <w:tab/>
      </w:r>
    </w:p>
    <w:p w:rsidR="007B3A0D" w:rsidRPr="007B3A0D" w:rsidRDefault="002B5DD0" w:rsidP="007B3A0D">
      <w:pPr>
        <w:numPr>
          <w:ilvl w:val="0"/>
          <w:numId w:val="2"/>
        </w:numPr>
        <w:tabs>
          <w:tab w:val="left" w:pos="360"/>
        </w:tabs>
        <w:spacing w:line="276" w:lineRule="auto"/>
        <w:jc w:val="both"/>
        <w:rPr>
          <w:rFonts w:cs="Arial"/>
        </w:rPr>
      </w:pPr>
      <w:r>
        <w:rPr>
          <w:rFonts w:cs="Arial"/>
        </w:rPr>
        <w:t>óra 12.40 – 13.25</w:t>
      </w:r>
      <w:r>
        <w:rPr>
          <w:rFonts w:cs="Arial"/>
        </w:rPr>
        <w:tab/>
      </w:r>
      <w:r>
        <w:rPr>
          <w:rFonts w:cs="Arial"/>
        </w:rPr>
        <w:tab/>
      </w:r>
      <w:r>
        <w:rPr>
          <w:rFonts w:cs="Arial"/>
        </w:rPr>
        <w:tab/>
      </w:r>
      <w:r>
        <w:rPr>
          <w:rFonts w:cs="Arial"/>
        </w:rPr>
        <w:tab/>
        <w:t>14. óra</w:t>
      </w:r>
      <w:r>
        <w:rPr>
          <w:rFonts w:cs="Arial"/>
        </w:rPr>
        <w:tab/>
      </w:r>
      <w:r w:rsidR="007B3A0D" w:rsidRPr="007B3A0D">
        <w:rPr>
          <w:rFonts w:cs="Arial"/>
        </w:rPr>
        <w:t>19.20 – 20.05</w:t>
      </w:r>
    </w:p>
    <w:p w:rsidR="007B3A0D" w:rsidRPr="007B3A0D" w:rsidRDefault="007B3A0D" w:rsidP="007B3A0D">
      <w:pPr>
        <w:numPr>
          <w:ilvl w:val="0"/>
          <w:numId w:val="2"/>
        </w:numPr>
        <w:tabs>
          <w:tab w:val="left" w:pos="360"/>
        </w:tabs>
        <w:spacing w:line="276" w:lineRule="auto"/>
        <w:jc w:val="both"/>
        <w:rPr>
          <w:rFonts w:cs="Arial"/>
        </w:rPr>
      </w:pPr>
      <w:r w:rsidRPr="007B3A0D">
        <w:rPr>
          <w:rFonts w:cs="Arial"/>
        </w:rPr>
        <w:t>óra 13.30 – 14.15</w:t>
      </w:r>
      <w:r w:rsidRPr="007B3A0D">
        <w:rPr>
          <w:rFonts w:cs="Arial"/>
        </w:rPr>
        <w:tab/>
      </w:r>
      <w:r w:rsidRPr="007B3A0D">
        <w:rPr>
          <w:rFonts w:cs="Arial"/>
        </w:rPr>
        <w:tab/>
      </w:r>
      <w:r w:rsidRPr="007B3A0D">
        <w:rPr>
          <w:rFonts w:cs="Arial"/>
        </w:rPr>
        <w:tab/>
      </w:r>
      <w:r w:rsidRPr="007B3A0D">
        <w:rPr>
          <w:rFonts w:cs="Arial"/>
        </w:rPr>
        <w:tab/>
      </w:r>
    </w:p>
    <w:p w:rsidR="007B3A0D" w:rsidRPr="007B3A0D" w:rsidRDefault="007B3A0D" w:rsidP="007B3A0D">
      <w:pPr>
        <w:tabs>
          <w:tab w:val="left" w:pos="360"/>
        </w:tabs>
        <w:spacing w:line="276" w:lineRule="auto"/>
        <w:ind w:left="360"/>
        <w:jc w:val="both"/>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 xml:space="preserve">  A 7-14. órák az oktató és a tanulók írásbeli egyeztetése alapján mindig azonos időpontban kezdődnek. Tömbösített órák esetén szünet nélkül tarthatók. A tanórák 45 perc időtartamúak.</w:t>
      </w:r>
    </w:p>
    <w:p w:rsidR="007B3A0D" w:rsidRPr="007B3A0D" w:rsidRDefault="007B3A0D" w:rsidP="007B3A0D">
      <w:pPr>
        <w:pStyle w:val="Szvegtrzs"/>
        <w:tabs>
          <w:tab w:val="left" w:pos="2835"/>
        </w:tabs>
        <w:spacing w:line="276" w:lineRule="auto"/>
        <w:rPr>
          <w:rFonts w:cs="Arial"/>
        </w:rPr>
      </w:pPr>
    </w:p>
    <w:p w:rsidR="007B3A0D" w:rsidRPr="007B3A0D" w:rsidRDefault="007B3A0D" w:rsidP="007B3A0D">
      <w:pPr>
        <w:pStyle w:val="Szvegtrzs"/>
        <w:tabs>
          <w:tab w:val="left" w:pos="2835"/>
        </w:tabs>
        <w:spacing w:line="276" w:lineRule="auto"/>
        <w:rPr>
          <w:rFonts w:cs="Arial"/>
        </w:rPr>
      </w:pPr>
    </w:p>
    <w:p w:rsidR="007B3A0D" w:rsidRPr="007B3A0D" w:rsidRDefault="007B3A0D" w:rsidP="007B3A0D">
      <w:pPr>
        <w:pStyle w:val="Szvegtrzs"/>
        <w:tabs>
          <w:tab w:val="left" w:pos="2835"/>
        </w:tabs>
        <w:spacing w:line="276" w:lineRule="auto"/>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lastRenderedPageBreak/>
        <w:t xml:space="preserve">Az óraközi szünetek időtartama semmilyen indokkal nem rövidíthető. Az óraközi szünetek rendjét oktatók felügyelik. A szüneteket a tanulók a folyosókon és az udvaron töltik el. </w:t>
      </w:r>
    </w:p>
    <w:p w:rsidR="007B3A0D" w:rsidRPr="007B3A0D" w:rsidRDefault="007B3A0D" w:rsidP="007B3A0D">
      <w:pPr>
        <w:tabs>
          <w:tab w:val="left" w:pos="360"/>
        </w:tabs>
        <w:spacing w:line="276" w:lineRule="auto"/>
        <w:jc w:val="both"/>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A hivatalos ügyek intézésének rendje: a tanulók - a rendkívüli eseteket kivéve – minden kérésükkel az osztályfőnökükhöz fordulhatnak. Az osztályfőnöki hatáskört meghaladó kérdésekben az igazgató dönt az osztályfőnök véleményét meghallgatva. Az osztály több tanulóját érintő ügyben egyszerre kell intézkedni úgy, hogy az osztályfőnök vagy egy megbízott összegyűjti a felmerült adminisztrációs igényeket, és egyszerre leadják az iskola épületében található titkárságon. Az egyéni ügyek intézése tanítási idő után történhet.</w:t>
      </w:r>
    </w:p>
    <w:p w:rsidR="007B3A0D" w:rsidRPr="007B3A0D" w:rsidRDefault="007B3A0D" w:rsidP="007B3A0D">
      <w:pPr>
        <w:tabs>
          <w:tab w:val="left" w:pos="360"/>
        </w:tabs>
        <w:spacing w:line="276" w:lineRule="auto"/>
        <w:jc w:val="both"/>
        <w:rPr>
          <w:rFonts w:cs="Arial"/>
        </w:rPr>
      </w:pPr>
    </w:p>
    <w:p w:rsidR="007B3A0D" w:rsidRPr="007B3A0D" w:rsidRDefault="007B3A0D" w:rsidP="007B3A0D">
      <w:pPr>
        <w:numPr>
          <w:ilvl w:val="1"/>
          <w:numId w:val="1"/>
        </w:numPr>
        <w:tabs>
          <w:tab w:val="left" w:pos="360"/>
        </w:tabs>
        <w:spacing w:line="276" w:lineRule="auto"/>
        <w:ind w:left="0" w:firstLine="0"/>
        <w:jc w:val="both"/>
        <w:rPr>
          <w:rFonts w:cs="Arial"/>
        </w:rPr>
      </w:pPr>
      <w:r w:rsidRPr="007B3A0D">
        <w:rPr>
          <w:rFonts w:cs="Arial"/>
        </w:rPr>
        <w:t>Az intézmény a tanítási szünetekben ügyeleti rend szerint tart nyitva. Az ügyeleti időn kívül a tanulóval kapcsolatos ügyek intézésére nincs lehetőség.</w:t>
      </w:r>
    </w:p>
    <w:p w:rsidR="007B3A0D" w:rsidRPr="007B3A0D" w:rsidRDefault="007B3A0D" w:rsidP="007B3A0D">
      <w:pPr>
        <w:pStyle w:val="Listaszerbekezds"/>
        <w:spacing w:line="276" w:lineRule="auto"/>
        <w:rPr>
          <w:rFonts w:cs="Arial"/>
        </w:rPr>
      </w:pPr>
    </w:p>
    <w:p w:rsidR="00800803" w:rsidRPr="00A20A6B" w:rsidRDefault="00800803" w:rsidP="00175739">
      <w:pPr>
        <w:spacing w:after="160" w:line="276" w:lineRule="auto"/>
        <w:jc w:val="both"/>
        <w:rPr>
          <w:rFonts w:cs="Arial"/>
        </w:rPr>
      </w:pPr>
    </w:p>
    <w:sectPr w:rsidR="00800803" w:rsidRPr="00A20A6B" w:rsidSect="002B5DD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6AD" w:rsidRDefault="00D426AD" w:rsidP="00164C65">
      <w:r>
        <w:separator/>
      </w:r>
    </w:p>
  </w:endnote>
  <w:endnote w:type="continuationSeparator" w:id="0">
    <w:p w:rsidR="00D426AD" w:rsidRDefault="00D426AD" w:rsidP="0016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65" w:rsidRDefault="00164C65">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65" w:rsidRDefault="00164C6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65" w:rsidRDefault="00164C6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6AD" w:rsidRDefault="00D426AD" w:rsidP="00164C65">
      <w:r>
        <w:separator/>
      </w:r>
    </w:p>
  </w:footnote>
  <w:footnote w:type="continuationSeparator" w:id="0">
    <w:p w:rsidR="00D426AD" w:rsidRDefault="00D426AD" w:rsidP="00164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65" w:rsidRDefault="00164C65">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65" w:rsidRPr="00164C65" w:rsidRDefault="00164C65">
    <w:pPr>
      <w:pStyle w:val="lfej"/>
      <w:rPr>
        <w:rFonts w:ascii="Calibri" w:hAnsi="Calibri"/>
        <w:sz w:val="22"/>
        <w:szCs w:val="22"/>
      </w:rPr>
    </w:pPr>
    <w:r>
      <w:t xml:space="preserve">Berettyóújfalui SZC József Attila Szakképző Iskola </w:t>
    </w:r>
  </w:p>
  <w:p w:rsidR="00164C65" w:rsidRDefault="00164C6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4C65" w:rsidRDefault="00164C65">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BC2363"/>
    <w:multiLevelType w:val="multilevel"/>
    <w:tmpl w:val="9714532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color w:val="00000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16F45552"/>
    <w:multiLevelType w:val="hybridMultilevel"/>
    <w:tmpl w:val="BF5A7A32"/>
    <w:lvl w:ilvl="0" w:tplc="1D046EE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8E24BCE"/>
    <w:multiLevelType w:val="hybridMultilevel"/>
    <w:tmpl w:val="7E4EF6D6"/>
    <w:lvl w:ilvl="0" w:tplc="040E000F">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248D5EE0"/>
    <w:multiLevelType w:val="hybridMultilevel"/>
    <w:tmpl w:val="FDBCD8C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60B66CE4"/>
    <w:multiLevelType w:val="hybridMultilevel"/>
    <w:tmpl w:val="755227D8"/>
    <w:lvl w:ilvl="0" w:tplc="31060992">
      <w:start w:val="1"/>
      <w:numFmt w:val="decimal"/>
      <w:lvlText w:val="%1."/>
      <w:lvlJc w:val="left"/>
      <w:pPr>
        <w:ind w:left="792" w:hanging="360"/>
      </w:pPr>
      <w:rPr>
        <w:rFonts w:hint="default"/>
      </w:rPr>
    </w:lvl>
    <w:lvl w:ilvl="1" w:tplc="040E0019">
      <w:start w:val="1"/>
      <w:numFmt w:val="lowerLetter"/>
      <w:lvlText w:val="%2."/>
      <w:lvlJc w:val="left"/>
      <w:pPr>
        <w:ind w:left="1512" w:hanging="360"/>
      </w:pPr>
    </w:lvl>
    <w:lvl w:ilvl="2" w:tplc="040E001B">
      <w:start w:val="1"/>
      <w:numFmt w:val="lowerRoman"/>
      <w:lvlText w:val="%3."/>
      <w:lvlJc w:val="right"/>
      <w:pPr>
        <w:ind w:left="2232" w:hanging="180"/>
      </w:pPr>
    </w:lvl>
    <w:lvl w:ilvl="3" w:tplc="040E000F">
      <w:start w:val="1"/>
      <w:numFmt w:val="decimal"/>
      <w:lvlText w:val="%4."/>
      <w:lvlJc w:val="left"/>
      <w:pPr>
        <w:ind w:left="2952" w:hanging="360"/>
      </w:pPr>
    </w:lvl>
    <w:lvl w:ilvl="4" w:tplc="040E0019" w:tentative="1">
      <w:start w:val="1"/>
      <w:numFmt w:val="lowerLetter"/>
      <w:lvlText w:val="%5."/>
      <w:lvlJc w:val="left"/>
      <w:pPr>
        <w:ind w:left="3672" w:hanging="360"/>
      </w:pPr>
    </w:lvl>
    <w:lvl w:ilvl="5" w:tplc="040E001B" w:tentative="1">
      <w:start w:val="1"/>
      <w:numFmt w:val="lowerRoman"/>
      <w:lvlText w:val="%6."/>
      <w:lvlJc w:val="right"/>
      <w:pPr>
        <w:ind w:left="4392" w:hanging="180"/>
      </w:pPr>
    </w:lvl>
    <w:lvl w:ilvl="6" w:tplc="040E000F" w:tentative="1">
      <w:start w:val="1"/>
      <w:numFmt w:val="decimal"/>
      <w:lvlText w:val="%7."/>
      <w:lvlJc w:val="left"/>
      <w:pPr>
        <w:ind w:left="5112" w:hanging="360"/>
      </w:pPr>
    </w:lvl>
    <w:lvl w:ilvl="7" w:tplc="040E0019" w:tentative="1">
      <w:start w:val="1"/>
      <w:numFmt w:val="lowerLetter"/>
      <w:lvlText w:val="%8."/>
      <w:lvlJc w:val="left"/>
      <w:pPr>
        <w:ind w:left="5832" w:hanging="360"/>
      </w:pPr>
    </w:lvl>
    <w:lvl w:ilvl="8" w:tplc="040E001B" w:tentative="1">
      <w:start w:val="1"/>
      <w:numFmt w:val="lowerRoman"/>
      <w:lvlText w:val="%9."/>
      <w:lvlJc w:val="right"/>
      <w:pPr>
        <w:ind w:left="6552" w:hanging="18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720"/>
    <w:rsid w:val="000B3720"/>
    <w:rsid w:val="00164C65"/>
    <w:rsid w:val="00175739"/>
    <w:rsid w:val="001E005E"/>
    <w:rsid w:val="002062B5"/>
    <w:rsid w:val="002B5DD0"/>
    <w:rsid w:val="00452264"/>
    <w:rsid w:val="004F14BD"/>
    <w:rsid w:val="00640D32"/>
    <w:rsid w:val="007B3A0D"/>
    <w:rsid w:val="007E4F1D"/>
    <w:rsid w:val="00800803"/>
    <w:rsid w:val="00A20A6B"/>
    <w:rsid w:val="00AF19DF"/>
    <w:rsid w:val="00D426AD"/>
    <w:rsid w:val="00E4307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27411-1D5D-485D-BD40-B42134BF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0B3720"/>
    <w:pPr>
      <w:spacing w:after="0" w:line="240" w:lineRule="auto"/>
    </w:pPr>
    <w:rPr>
      <w:rFonts w:ascii="Arial" w:eastAsia="Times New Roman" w:hAnsi="Arial" w:cs="Times New Roman"/>
      <w:sz w:val="24"/>
      <w:szCs w:val="24"/>
      <w:lang w:eastAsia="hu-HU"/>
    </w:rPr>
  </w:style>
  <w:style w:type="paragraph" w:styleId="Cmsor1">
    <w:name w:val="heading 1"/>
    <w:basedOn w:val="Norml"/>
    <w:next w:val="Norml"/>
    <w:link w:val="Cmsor1Char"/>
    <w:qFormat/>
    <w:rsid w:val="000B3720"/>
    <w:pPr>
      <w:keepNext/>
      <w:jc w:val="center"/>
      <w:outlineLvl w:val="0"/>
    </w:pPr>
    <w:rPr>
      <w:b/>
      <w:bCs/>
      <w:sz w:val="5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0B3720"/>
    <w:rPr>
      <w:rFonts w:ascii="Arial" w:eastAsia="Times New Roman" w:hAnsi="Arial" w:cs="Times New Roman"/>
      <w:b/>
      <w:bCs/>
      <w:sz w:val="52"/>
      <w:szCs w:val="24"/>
      <w:lang w:eastAsia="hu-HU"/>
    </w:rPr>
  </w:style>
  <w:style w:type="paragraph" w:styleId="Szvegtrzs">
    <w:name w:val="Body Text"/>
    <w:basedOn w:val="Norml"/>
    <w:link w:val="SzvegtrzsChar"/>
    <w:rsid w:val="000B3720"/>
    <w:pPr>
      <w:jc w:val="both"/>
    </w:pPr>
  </w:style>
  <w:style w:type="character" w:customStyle="1" w:styleId="SzvegtrzsChar">
    <w:name w:val="Szövegtörzs Char"/>
    <w:basedOn w:val="Bekezdsalapbettpusa"/>
    <w:link w:val="Szvegtrzs"/>
    <w:rsid w:val="000B3720"/>
    <w:rPr>
      <w:rFonts w:ascii="Arial" w:eastAsia="Times New Roman" w:hAnsi="Arial" w:cs="Times New Roman"/>
      <w:sz w:val="24"/>
      <w:szCs w:val="24"/>
      <w:lang w:eastAsia="hu-HU"/>
    </w:rPr>
  </w:style>
  <w:style w:type="paragraph" w:styleId="Listaszerbekezds">
    <w:name w:val="List Paragraph"/>
    <w:basedOn w:val="Norml"/>
    <w:uiPriority w:val="34"/>
    <w:qFormat/>
    <w:rsid w:val="000B3720"/>
    <w:pPr>
      <w:ind w:left="708"/>
    </w:pPr>
  </w:style>
  <w:style w:type="paragraph" w:styleId="lfej">
    <w:name w:val="header"/>
    <w:basedOn w:val="Norml"/>
    <w:link w:val="lfejChar"/>
    <w:uiPriority w:val="99"/>
    <w:unhideWhenUsed/>
    <w:rsid w:val="00164C65"/>
    <w:pPr>
      <w:tabs>
        <w:tab w:val="center" w:pos="4536"/>
        <w:tab w:val="right" w:pos="9072"/>
      </w:tabs>
    </w:pPr>
  </w:style>
  <w:style w:type="character" w:customStyle="1" w:styleId="lfejChar">
    <w:name w:val="Élőfej Char"/>
    <w:basedOn w:val="Bekezdsalapbettpusa"/>
    <w:link w:val="lfej"/>
    <w:uiPriority w:val="99"/>
    <w:rsid w:val="00164C65"/>
    <w:rPr>
      <w:rFonts w:ascii="Arial" w:eastAsia="Times New Roman" w:hAnsi="Arial" w:cs="Times New Roman"/>
      <w:sz w:val="24"/>
      <w:szCs w:val="24"/>
      <w:lang w:eastAsia="hu-HU"/>
    </w:rPr>
  </w:style>
  <w:style w:type="paragraph" w:styleId="llb">
    <w:name w:val="footer"/>
    <w:basedOn w:val="Norml"/>
    <w:link w:val="llbChar"/>
    <w:uiPriority w:val="99"/>
    <w:unhideWhenUsed/>
    <w:rsid w:val="00164C65"/>
    <w:pPr>
      <w:tabs>
        <w:tab w:val="center" w:pos="4536"/>
        <w:tab w:val="right" w:pos="9072"/>
      </w:tabs>
    </w:pPr>
  </w:style>
  <w:style w:type="character" w:customStyle="1" w:styleId="llbChar">
    <w:name w:val="Élőláb Char"/>
    <w:basedOn w:val="Bekezdsalapbettpusa"/>
    <w:link w:val="llb"/>
    <w:uiPriority w:val="99"/>
    <w:rsid w:val="00164C65"/>
    <w:rPr>
      <w:rFonts w:ascii="Arial" w:eastAsia="Times New Roman" w:hAnsi="Arial"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97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2248</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dc:creator>
  <cp:keywords/>
  <dc:description/>
  <cp:lastModifiedBy>Titkarsag</cp:lastModifiedBy>
  <cp:revision>2</cp:revision>
  <dcterms:created xsi:type="dcterms:W3CDTF">2025-09-11T09:53:00Z</dcterms:created>
  <dcterms:modified xsi:type="dcterms:W3CDTF">2025-09-11T09:53:00Z</dcterms:modified>
</cp:coreProperties>
</file>